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001D" w:rsidRDefault="002B001D" w:rsidP="002B001D">
      <w:pPr>
        <w:rPr>
          <w:sz w:val="24"/>
          <w:szCs w:val="24"/>
        </w:rPr>
      </w:pPr>
      <w:r>
        <w:rPr>
          <w:sz w:val="24"/>
          <w:szCs w:val="24"/>
        </w:rPr>
        <w:t xml:space="preserve">Indikationen: </w:t>
      </w:r>
      <w:bookmarkStart w:id="0" w:name="_GoBack"/>
      <w:bookmarkEnd w:id="0"/>
    </w:p>
    <w:p w:rsidR="002B001D" w:rsidRDefault="002B001D" w:rsidP="002B00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orthopädischen Erkrankungen wie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chronischen Rückenschmerzen</w:t>
      </w:r>
    </w:p>
    <w:p w:rsidR="002B001D" w:rsidRDefault="002B001D" w:rsidP="002B001D">
      <w:pPr>
        <w:pStyle w:val="Listenabsatz"/>
        <w:ind w:left="1440"/>
        <w:rPr>
          <w:sz w:val="24"/>
          <w:szCs w:val="24"/>
        </w:rPr>
      </w:pPr>
      <w:r>
        <w:rPr>
          <w:sz w:val="24"/>
          <w:szCs w:val="24"/>
        </w:rPr>
        <w:t>z.B. Bandscheibenproblemen, Ischialgie, HWS-Syndrom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muskulären Verspannungen im Schulter-, Nacken- oder Kieferbereich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Schmerzen/ Entzündungen an Gelenken oder Sehnen wie Karpaltunnelsyndrom, Tennisellenbogen, </w:t>
      </w:r>
      <w:proofErr w:type="spellStart"/>
      <w:r>
        <w:rPr>
          <w:sz w:val="24"/>
          <w:szCs w:val="24"/>
        </w:rPr>
        <w:t>Maushand</w:t>
      </w:r>
      <w:proofErr w:type="spellEnd"/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Arthritis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Arthrose oder Rheuma</w:t>
      </w:r>
    </w:p>
    <w:p w:rsidR="002B001D" w:rsidRDefault="002B001D" w:rsidP="002B00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Allgemein an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Kopfschmerzen oder Migräne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Allergien, Heuschnupfen 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Hauterkrankungen wie Neurodermitis, Schuppenflechte oder Akne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Herz- und Kreislauferkrankungen, z.B. Bluthochdruck oder Rhythmusstörungen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Erkrankungen des Magen-Darm-Traktes wie Reizdarm, Durchfall, Verstopfungen, Geschwüren, Morbus Crohn, Sodbrennen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Gynäkologischen Beschwerden wie PMS, Zyklusstörungen, Wechseljahresbeschwerden oder unerfülltem Kinderwunsch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Akuten bzw., chronischen der Atemwege wie viralen Infekten, Nasennebenhöhlenentzündungen, Ohrenschmerzen, Asthma oder Husten</w:t>
      </w:r>
    </w:p>
    <w:p w:rsidR="002B001D" w:rsidRDefault="002B001D" w:rsidP="002B00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An stressbedingten Erkrankungen bzw. emotionalen Dysbalancen wie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Schlafstörungen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Herzrasen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Tinnitus, Hörsturz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Erschöpfung und Müdigkeit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Innerer Unruhe oder seelischem Ungleichgewicht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Libidiverlust</w:t>
      </w:r>
      <w:proofErr w:type="spellEnd"/>
      <w:r>
        <w:rPr>
          <w:sz w:val="24"/>
          <w:szCs w:val="24"/>
        </w:rPr>
        <w:t>, Impotenz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Ängsten Phobien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Fibromyalgie</w:t>
      </w:r>
    </w:p>
    <w:p w:rsidR="002B001D" w:rsidRDefault="002B001D" w:rsidP="002B00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Oder fühlen Sie sich in Schwangerschaft/ Stillzeit beeinträchtigt durch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Übelkeit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Ödeme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Luftnot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Milchstau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Entzündete Brüste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Schmerzzustände jeder Art</w:t>
      </w:r>
    </w:p>
    <w:p w:rsidR="002B001D" w:rsidRDefault="002B001D" w:rsidP="002B001D">
      <w:pPr>
        <w:pStyle w:val="Listenabsatz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Bzw. Erkältungskrankheiten </w:t>
      </w:r>
    </w:p>
    <w:p w:rsidR="002B001D" w:rsidRDefault="002B001D" w:rsidP="002B001D">
      <w:pPr>
        <w:pStyle w:val="Listenabsatz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Oder wünschen Sie eine geburtsvorbereitende Akupunktur?</w:t>
      </w:r>
    </w:p>
    <w:p w:rsidR="00A32F9D" w:rsidRDefault="00A32F9D"/>
    <w:sectPr w:rsidR="00A32F9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680107"/>
    <w:multiLevelType w:val="hybridMultilevel"/>
    <w:tmpl w:val="8D300B8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01D"/>
    <w:rsid w:val="002B001D"/>
    <w:rsid w:val="00A32F9D"/>
    <w:rsid w:val="00AB4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B702D"/>
  <w15:chartTrackingRefBased/>
  <w15:docId w15:val="{B43353FB-123F-4F7B-A994-6B1268AF2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2B001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B001D"/>
    <w:pPr>
      <w:spacing w:line="25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Cornelia Rüdemann</dc:creator>
  <cp:keywords/>
  <dc:description/>
  <cp:lastModifiedBy>Cornelia Rüdemann</cp:lastModifiedBy>
  <cp:revision>1</cp:revision>
  <dcterms:created xsi:type="dcterms:W3CDTF">2017-11-24T10:30:00Z</dcterms:created>
  <dcterms:modified xsi:type="dcterms:W3CDTF">2017-11-24T10:31:00Z</dcterms:modified>
</cp:coreProperties>
</file>